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VISION FINANCE GROUP</w:t>
      </w:r>
    </w:p>
    <w:p>
      <w:pPr>
        <w:pStyle w:val="Title"/>
        <w:jc w:val="center"/>
      </w:pPr>
      <w:r>
        <w:t>Business Planning Tips</w:t>
      </w:r>
    </w:p>
    <w:p>
      <w:pPr>
        <w:jc w:val="center"/>
      </w:pPr>
      <w:r>
        <w:t>Practical checklist for members and aspiring entrepreneurs</w:t>
      </w:r>
    </w:p>
    <w:p>
      <w:pPr>
        <w:jc w:val="center"/>
      </w:pPr>
      <w:r>
        <w:t>Member guide • September 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</w:trPr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t>Contact</w:t>
              <w:br/>
              <w:t>+265 999 016 102</w:t>
            </w:r>
          </w:p>
        </w:tc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t>Postal address</w:t>
              <w:br/>
              <w:t>P.O. Box 123, Zomba</w:t>
            </w:r>
          </w:p>
        </w:tc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t>Established</w:t>
              <w:br/>
              <w:t>27 March 2017</w:t>
            </w:r>
          </w:p>
        </w:tc>
      </w:tr>
    </w:tbl>
    <w:p>
      <w:r/>
    </w:p>
    <w:p>
      <w:pPr>
        <w:pStyle w:val="Heading2"/>
      </w:pPr>
      <w:r>
        <w:t>01. Start with a specific customer</w:t>
      </w:r>
    </w:p>
    <w:p>
      <w:r>
        <w:t>Define who will buy, the problem you solve and why customers should choose you.</w:t>
      </w:r>
    </w:p>
    <w:p>
      <w:pPr>
        <w:pStyle w:val="Heading2"/>
      </w:pPr>
      <w:r>
        <w:t>02. Test demand before scaling</w:t>
      </w:r>
    </w:p>
    <w:p>
      <w:r>
        <w:t>Start small enough to learn and track what actually sells.</w:t>
      </w:r>
    </w:p>
    <w:p>
      <w:pPr>
        <w:pStyle w:val="Heading2"/>
      </w:pPr>
      <w:r>
        <w:t>03. Know your numbers</w:t>
      </w:r>
    </w:p>
    <w:p>
      <w:r>
        <w:t>Estimate start-up cost, fixed costs, unit cost, selling price, margin and break-even point.</w:t>
      </w:r>
    </w:p>
    <w:p>
      <w:pPr>
        <w:pStyle w:val="Heading2"/>
      </w:pPr>
      <w:r>
        <w:t>04. Separate cash</w:t>
      </w:r>
    </w:p>
    <w:p>
      <w:r>
        <w:t>Keep business money and personal spending distinct.</w:t>
      </w:r>
    </w:p>
    <w:p>
      <w:pPr>
        <w:pStyle w:val="Heading2"/>
      </w:pPr>
      <w:r>
        <w:t>05. Track every sale and expense</w:t>
      </w:r>
    </w:p>
    <w:p>
      <w:r>
        <w:t>Simple daily records are more reliable than memory.</w:t>
      </w:r>
    </w:p>
    <w:p>
      <w:pPr>
        <w:pStyle w:val="Heading2"/>
      </w:pPr>
      <w:r>
        <w:t>06. Plan working capital</w:t>
      </w:r>
    </w:p>
    <w:p>
      <w:r>
        <w:t>Ensure you can finance stock and operating costs while waiting for sales cash.</w:t>
      </w:r>
    </w:p>
    <w:p>
      <w:pPr>
        <w:pStyle w:val="Heading2"/>
      </w:pPr>
      <w:r>
        <w:t>07. Borrow for a productive reason</w:t>
      </w:r>
    </w:p>
    <w:p>
      <w:r>
        <w:t>A Vision Finance Group loan should have a clear use and repayment source; remember the 15% interest and MWK 20,000 processing fee.</w:t>
      </w:r>
    </w:p>
    <w:p>
      <w:pPr>
        <w:pStyle w:val="Heading2"/>
      </w:pPr>
      <w:r>
        <w:t>08. Check the 2× ceiling</w:t>
      </w:r>
    </w:p>
    <w:p>
      <w:r>
        <w:t>Your maximum member loan is up to twice your verified savings, but affordability still matters.</w:t>
      </w:r>
    </w:p>
    <w:p>
      <w:pPr>
        <w:pStyle w:val="Heading2"/>
      </w:pPr>
      <w:r>
        <w:t>09. Plan downside</w:t>
      </w:r>
    </w:p>
    <w:p>
      <w:r>
        <w:t>Decide what you will do if sales fall, prices rise or stock is delayed.</w:t>
      </w:r>
    </w:p>
    <w:p>
      <w:pPr>
        <w:pStyle w:val="Heading2"/>
      </w:pPr>
      <w:r>
        <w:t>10. Review monthly</w:t>
      </w:r>
    </w:p>
    <w:p>
      <w:r>
        <w:t>Compare actual results with your plan and adjust based on evidence.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rPr>
          <w:cantSplit/>
        </w:trPr>
        <w:tc>
          <w:tcPr>
            <w:tcW w:type="dxa" w:w="10166"/>
            <w:shd w:fill="F5EAD2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t>Before you borrow</w:t>
              <w:br/>
              <w:t>Write down the loan purpose, expected additional income or savings created by the loan, repayment dates, total interest, processing fee and your fallback plan if results are weaker than expected.</w:t>
            </w:r>
          </w:p>
        </w:tc>
      </w:tr>
    </w:tbl>
    <w:p>
      <w:r/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7487"/>
        <w:sz w:val="14"/>
      </w:rPr>
      <w:t>Vision Finance Group  •  P.O. Box 123, Zomba, Malawi  •  +265 999 016 102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5964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